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C0" w:rsidRDefault="006B01C0" w:rsidP="001C548F">
      <w:pPr>
        <w:pStyle w:val="a3"/>
        <w:rPr>
          <w:sz w:val="26"/>
        </w:rPr>
      </w:pPr>
      <w:bookmarkStart w:id="0" w:name="_GoBack"/>
      <w:bookmarkEnd w:id="0"/>
      <w:r>
        <w:rPr>
          <w:sz w:val="26"/>
        </w:rPr>
        <w:t>Российская Федерация</w:t>
      </w:r>
    </w:p>
    <w:p w:rsidR="006B01C0" w:rsidRDefault="006B01C0" w:rsidP="001C548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6B01C0" w:rsidRDefault="006B01C0" w:rsidP="001C548F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6B01C0" w:rsidRDefault="006B01C0" w:rsidP="001C548F">
      <w:pPr>
        <w:jc w:val="center"/>
        <w:rPr>
          <w:sz w:val="26"/>
        </w:rPr>
      </w:pPr>
      <w:r>
        <w:rPr>
          <w:sz w:val="26"/>
        </w:rPr>
        <w:t xml:space="preserve">Администрация </w:t>
      </w:r>
      <w:r w:rsidR="00926BE9">
        <w:rPr>
          <w:sz w:val="26"/>
        </w:rPr>
        <w:t>Табатского</w:t>
      </w:r>
      <w:r>
        <w:rPr>
          <w:sz w:val="26"/>
        </w:rPr>
        <w:t xml:space="preserve"> сельсовет</w:t>
      </w:r>
      <w:r w:rsidR="00926BE9">
        <w:rPr>
          <w:sz w:val="26"/>
        </w:rPr>
        <w:t>а</w:t>
      </w:r>
    </w:p>
    <w:p w:rsidR="006B01C0" w:rsidRDefault="006B01C0">
      <w:pPr>
        <w:rPr>
          <w:sz w:val="26"/>
        </w:rPr>
      </w:pPr>
    </w:p>
    <w:p w:rsidR="006B01C0" w:rsidRDefault="006B01C0">
      <w:pPr>
        <w:pStyle w:val="2"/>
        <w:rPr>
          <w:b/>
          <w:sz w:val="26"/>
        </w:rPr>
      </w:pPr>
      <w:r>
        <w:rPr>
          <w:b/>
          <w:sz w:val="26"/>
        </w:rPr>
        <w:t>ПОСТАНОВЛЕНИЕ</w:t>
      </w:r>
    </w:p>
    <w:p w:rsidR="006B01C0" w:rsidRDefault="006B01C0">
      <w:pPr>
        <w:rPr>
          <w:sz w:val="26"/>
        </w:rPr>
      </w:pPr>
    </w:p>
    <w:p w:rsidR="006B01C0" w:rsidRPr="004B14FC" w:rsidRDefault="006B01C0" w:rsidP="00F863D8">
      <w:pPr>
        <w:rPr>
          <w:sz w:val="26"/>
        </w:rPr>
      </w:pPr>
      <w:r>
        <w:rPr>
          <w:sz w:val="26"/>
        </w:rPr>
        <w:t xml:space="preserve">от </w:t>
      </w:r>
      <w:r w:rsidR="00223EB7">
        <w:rPr>
          <w:sz w:val="26"/>
        </w:rPr>
        <w:t>«</w:t>
      </w:r>
      <w:r w:rsidR="00771B0F">
        <w:rPr>
          <w:sz w:val="26"/>
        </w:rPr>
        <w:t>17</w:t>
      </w:r>
      <w:r w:rsidR="00B16116">
        <w:rPr>
          <w:sz w:val="26"/>
        </w:rPr>
        <w:t xml:space="preserve">» </w:t>
      </w:r>
      <w:r w:rsidR="00771B0F">
        <w:rPr>
          <w:sz w:val="26"/>
        </w:rPr>
        <w:t>апреля</w:t>
      </w:r>
      <w:r w:rsidR="00710F07">
        <w:rPr>
          <w:sz w:val="26"/>
        </w:rPr>
        <w:t xml:space="preserve"> </w:t>
      </w:r>
      <w:r w:rsidR="00926BE9">
        <w:rPr>
          <w:sz w:val="26"/>
        </w:rPr>
        <w:t>20</w:t>
      </w:r>
      <w:r w:rsidR="00771B0F">
        <w:rPr>
          <w:sz w:val="26"/>
        </w:rPr>
        <w:t>23</w:t>
      </w:r>
      <w:r>
        <w:rPr>
          <w:sz w:val="26"/>
        </w:rPr>
        <w:t xml:space="preserve"> г.          </w:t>
      </w:r>
      <w:r w:rsidR="001C548F">
        <w:rPr>
          <w:sz w:val="26"/>
        </w:rPr>
        <w:t xml:space="preserve">              </w:t>
      </w:r>
      <w:r w:rsidR="00710F07">
        <w:rPr>
          <w:sz w:val="26"/>
        </w:rPr>
        <w:t xml:space="preserve">    </w:t>
      </w:r>
      <w:r w:rsidR="001C548F">
        <w:rPr>
          <w:sz w:val="26"/>
        </w:rPr>
        <w:t xml:space="preserve">   </w:t>
      </w:r>
      <w:r w:rsidR="00F863D8">
        <w:rPr>
          <w:sz w:val="26"/>
        </w:rPr>
        <w:t xml:space="preserve"> </w:t>
      </w:r>
      <w:r w:rsidR="00710F07">
        <w:rPr>
          <w:sz w:val="26"/>
        </w:rPr>
        <w:t>с.</w:t>
      </w:r>
      <w:r w:rsidR="00710F07" w:rsidRPr="00710F07">
        <w:rPr>
          <w:sz w:val="26"/>
        </w:rPr>
        <w:t xml:space="preserve"> </w:t>
      </w:r>
      <w:r>
        <w:rPr>
          <w:sz w:val="26"/>
        </w:rPr>
        <w:t xml:space="preserve">Табат       </w:t>
      </w:r>
      <w:r w:rsidR="00F863D8">
        <w:rPr>
          <w:sz w:val="26"/>
        </w:rPr>
        <w:t xml:space="preserve">              </w:t>
      </w:r>
      <w:r w:rsidR="00710F07" w:rsidRPr="00710F07">
        <w:rPr>
          <w:sz w:val="26"/>
        </w:rPr>
        <w:t xml:space="preserve">  </w:t>
      </w:r>
      <w:r w:rsidR="00F863D8">
        <w:rPr>
          <w:sz w:val="26"/>
        </w:rPr>
        <w:t xml:space="preserve">              </w:t>
      </w:r>
      <w:r>
        <w:rPr>
          <w:sz w:val="26"/>
        </w:rPr>
        <w:t xml:space="preserve">       </w:t>
      </w:r>
      <w:r w:rsidR="00F863D8">
        <w:rPr>
          <w:sz w:val="26"/>
        </w:rPr>
        <w:t xml:space="preserve">    </w:t>
      </w:r>
      <w:r w:rsidR="004B14FC" w:rsidRPr="004B14FC">
        <w:rPr>
          <w:sz w:val="26"/>
        </w:rPr>
        <w:tab/>
      </w:r>
      <w:r w:rsidR="00F863D8">
        <w:rPr>
          <w:sz w:val="26"/>
        </w:rPr>
        <w:t xml:space="preserve">       </w:t>
      </w:r>
      <w:r>
        <w:rPr>
          <w:sz w:val="26"/>
        </w:rPr>
        <w:t xml:space="preserve">№ </w:t>
      </w:r>
      <w:r w:rsidR="00771B0F">
        <w:rPr>
          <w:sz w:val="26"/>
        </w:rPr>
        <w:t>37</w:t>
      </w:r>
    </w:p>
    <w:p w:rsidR="006B01C0" w:rsidRDefault="006B01C0">
      <w:pPr>
        <w:ind w:left="-284"/>
        <w:rPr>
          <w:sz w:val="26"/>
        </w:rPr>
      </w:pPr>
    </w:p>
    <w:p w:rsidR="006B01C0" w:rsidRDefault="0081308F" w:rsidP="0081308F">
      <w:pPr>
        <w:jc w:val="center"/>
        <w:rPr>
          <w:b/>
          <w:sz w:val="26"/>
        </w:rPr>
      </w:pPr>
      <w:r>
        <w:rPr>
          <w:b/>
          <w:sz w:val="26"/>
        </w:rPr>
        <w:t>Об установлении особого противопожарного режима</w:t>
      </w:r>
    </w:p>
    <w:p w:rsidR="006B01C0" w:rsidRDefault="006B01C0" w:rsidP="00F863D8">
      <w:pPr>
        <w:rPr>
          <w:sz w:val="26"/>
        </w:rPr>
      </w:pPr>
    </w:p>
    <w:p w:rsidR="006B01C0" w:rsidRDefault="006B01C0" w:rsidP="006B462B">
      <w:pPr>
        <w:pStyle w:val="a5"/>
        <w:ind w:left="0" w:firstLine="720"/>
        <w:jc w:val="both"/>
      </w:pPr>
      <w:r>
        <w:t xml:space="preserve">В соответствии </w:t>
      </w:r>
      <w:r w:rsidR="001C548F">
        <w:t>с Федеральным законом от 21.12.1994 года</w:t>
      </w:r>
      <w:r>
        <w:t xml:space="preserve"> № 69 –ФЗ «О пожарной безопасности»</w:t>
      </w:r>
      <w:r w:rsidR="006B462B">
        <w:t xml:space="preserve"> (с последующими изменениями), от 22.07.2008 г. № 123-ФЗ «Технический регламент о требованиях пожарной безопасности» (с последующими изменениями), постановлением Правительства Российской Федерации от </w:t>
      </w:r>
      <w:r w:rsidR="00097FE4">
        <w:t>16.09.2020</w:t>
      </w:r>
      <w:r w:rsidR="006B462B">
        <w:t xml:space="preserve"> г. № </w:t>
      </w:r>
      <w:r w:rsidR="00097FE4">
        <w:t>1479</w:t>
      </w:r>
      <w:r w:rsidR="006B462B">
        <w:t xml:space="preserve"> «О </w:t>
      </w:r>
      <w:r w:rsidR="00097FE4">
        <w:t>утверждении правил противопожарного режима в Российской Федерации»</w:t>
      </w:r>
      <w:r w:rsidR="006B462B">
        <w:t>, Законом Республики Хакасия от 28.06.2006 года № 34-ЗРХ «О пожарной безопасности» (с последующими изменениями),</w:t>
      </w:r>
      <w:r w:rsidR="00097FE4">
        <w:t xml:space="preserve">постановлением Правительства Республики Хакасия от 05.04.2016 № 202 «Об утверждении порядка установления особого противопожарного режима на территории Республики Хакасия», на основании решения Комиссии по предупреждению и ликвидации чрезвычайных ситуаций и обеспечению пожарной  безопасности Республики Хакасия от 05.04.2023 № 8, в связи с повышенной пожарной опасностью на  территории Республики Хакасия, </w:t>
      </w:r>
      <w:r w:rsidR="006F48D3">
        <w:t xml:space="preserve">Уставом муниципального образования </w:t>
      </w:r>
      <w:proofErr w:type="spellStart"/>
      <w:r w:rsidR="006F48D3">
        <w:t>Табатский</w:t>
      </w:r>
      <w:proofErr w:type="spellEnd"/>
      <w:r w:rsidR="006F48D3">
        <w:t xml:space="preserve"> сельсовет,</w:t>
      </w:r>
      <w:r w:rsidR="007624F9">
        <w:t xml:space="preserve"> администрация Табатского сельсовета</w:t>
      </w:r>
    </w:p>
    <w:p w:rsidR="00A20202" w:rsidRDefault="00A20202">
      <w:pPr>
        <w:pStyle w:val="a5"/>
        <w:jc w:val="center"/>
      </w:pPr>
    </w:p>
    <w:p w:rsidR="006B01C0" w:rsidRDefault="006B01C0">
      <w:pPr>
        <w:pStyle w:val="a5"/>
        <w:jc w:val="center"/>
      </w:pPr>
      <w:r>
        <w:t>ПОСТАНОВЛЯ</w:t>
      </w:r>
      <w:r w:rsidR="007624F9">
        <w:t>ЕТ</w:t>
      </w:r>
      <w:r>
        <w:t>:</w:t>
      </w:r>
    </w:p>
    <w:p w:rsidR="00A20202" w:rsidRDefault="00A20202" w:rsidP="00710F07">
      <w:pPr>
        <w:pStyle w:val="a5"/>
        <w:jc w:val="both"/>
      </w:pPr>
    </w:p>
    <w:p w:rsidR="006B01C0" w:rsidRDefault="00317939" w:rsidP="00710F07">
      <w:pPr>
        <w:pStyle w:val="a5"/>
        <w:numPr>
          <w:ilvl w:val="0"/>
          <w:numId w:val="3"/>
        </w:numPr>
        <w:ind w:firstLine="633"/>
        <w:jc w:val="both"/>
      </w:pPr>
      <w:r>
        <w:t xml:space="preserve">Установить на территории Табатского сельсовета особый противопожарный режим с </w:t>
      </w:r>
      <w:r w:rsidR="00771B0F">
        <w:t>15</w:t>
      </w:r>
      <w:r w:rsidR="00F35249">
        <w:t xml:space="preserve"> </w:t>
      </w:r>
      <w:proofErr w:type="gramStart"/>
      <w:r w:rsidR="00771B0F">
        <w:t>апреля</w:t>
      </w:r>
      <w:r w:rsidR="00F35249">
        <w:t xml:space="preserve">  по</w:t>
      </w:r>
      <w:proofErr w:type="gramEnd"/>
      <w:r w:rsidR="00F35249">
        <w:t xml:space="preserve"> </w:t>
      </w:r>
      <w:r w:rsidR="00771B0F">
        <w:t>15</w:t>
      </w:r>
      <w:r>
        <w:t xml:space="preserve"> мая 20</w:t>
      </w:r>
      <w:r w:rsidR="00771B0F">
        <w:t>23</w:t>
      </w:r>
      <w:r w:rsidR="00F35249">
        <w:t xml:space="preserve"> </w:t>
      </w:r>
      <w:r>
        <w:t>года.</w:t>
      </w:r>
    </w:p>
    <w:p w:rsidR="001F7CAC" w:rsidRDefault="001F7CAC" w:rsidP="001F7CAC">
      <w:pPr>
        <w:pStyle w:val="a5"/>
        <w:numPr>
          <w:ilvl w:val="0"/>
          <w:numId w:val="3"/>
        </w:numPr>
        <w:ind w:firstLine="633"/>
        <w:jc w:val="both"/>
      </w:pPr>
      <w:r>
        <w:t xml:space="preserve">Организовать и провести до </w:t>
      </w:r>
      <w:r w:rsidR="00771B0F">
        <w:t>01</w:t>
      </w:r>
      <w:r>
        <w:t xml:space="preserve"> </w:t>
      </w:r>
      <w:r w:rsidR="0081308F">
        <w:t>апреля</w:t>
      </w:r>
      <w:r>
        <w:t xml:space="preserve"> 20</w:t>
      </w:r>
      <w:r w:rsidR="00771B0F">
        <w:t>23</w:t>
      </w:r>
      <w:r>
        <w:t xml:space="preserve"> года восстановление (создание) минерализованных полос, противопожарных барьеров путем очистки прилегающих территорий от естественной захламленности, пожароустойчивых зон путем вырубок лесных культур, проведением опашки населенных пунктов. Создание минерализованных полос производить согласно приложению 3 к постановлению Правительства Республики от 16.08.2007 года № 260 «О системе обеспечения первичных мер пожарной безопасности в границах муниципальных образований Республики Хакасия»;</w:t>
      </w:r>
    </w:p>
    <w:p w:rsidR="0081308F" w:rsidRDefault="0081308F" w:rsidP="0081308F">
      <w:pPr>
        <w:pStyle w:val="a5"/>
        <w:numPr>
          <w:ilvl w:val="0"/>
          <w:numId w:val="3"/>
        </w:numPr>
        <w:ind w:firstLine="633"/>
        <w:jc w:val="both"/>
      </w:pPr>
      <w:r>
        <w:t>Провести проверку технического состояния противопожарного водоснабжения на территории поселения, принять меры по организации своевременного ремонта и обслуживания оборудования водозаборов, насосных станций, артезианских скважин, неисправных пожарных гидрантов, водонапорных башен, очистке водоемов, приспособленных для целей пожаротушения, обеспечению подъездов к ним и оборудованию площадками (пирсами) для установки пожарной техники;</w:t>
      </w:r>
    </w:p>
    <w:p w:rsidR="007F40B4" w:rsidRDefault="007F40B4" w:rsidP="00710F07">
      <w:pPr>
        <w:pStyle w:val="a5"/>
        <w:numPr>
          <w:ilvl w:val="0"/>
          <w:numId w:val="3"/>
        </w:numPr>
        <w:ind w:firstLine="633"/>
        <w:jc w:val="both"/>
      </w:pPr>
      <w:r>
        <w:t xml:space="preserve">Провести разъяснительную работу с населением по предупреждению пожаров путем проведения собраний граждан, изготовления и распространения памяток о мерах пожарной безопасности, оформления уголков пожарной </w:t>
      </w:r>
      <w:proofErr w:type="gramStart"/>
      <w:r>
        <w:t>безопасности  с</w:t>
      </w:r>
      <w:proofErr w:type="gramEnd"/>
      <w:r>
        <w:t xml:space="preserve"> наглядной агитацией в местах массового пребывания людей;</w:t>
      </w:r>
    </w:p>
    <w:p w:rsidR="007F40B4" w:rsidRDefault="007F40B4" w:rsidP="00710F07">
      <w:pPr>
        <w:pStyle w:val="a5"/>
        <w:numPr>
          <w:ilvl w:val="0"/>
          <w:numId w:val="3"/>
        </w:numPr>
        <w:ind w:firstLine="633"/>
        <w:jc w:val="both"/>
      </w:pPr>
      <w:r>
        <w:lastRenderedPageBreak/>
        <w:t xml:space="preserve">Организовать из числа членов добровольной пожарной охраны на период особого противопожарного режима </w:t>
      </w:r>
      <w:r w:rsidR="0081308F">
        <w:t>маневренную группу</w:t>
      </w:r>
      <w:r>
        <w:t xml:space="preserve"> на территории поселения;</w:t>
      </w:r>
    </w:p>
    <w:p w:rsidR="003D505F" w:rsidRDefault="00C155CE" w:rsidP="00710F07">
      <w:pPr>
        <w:pStyle w:val="a5"/>
        <w:numPr>
          <w:ilvl w:val="0"/>
          <w:numId w:val="3"/>
        </w:numPr>
        <w:ind w:firstLine="633"/>
        <w:jc w:val="both"/>
      </w:pPr>
      <w:r w:rsidRPr="006C5729">
        <w:t xml:space="preserve">Разработать и выполнить до </w:t>
      </w:r>
      <w:r w:rsidR="00771B0F">
        <w:t>01</w:t>
      </w:r>
      <w:r w:rsidR="0081308F" w:rsidRPr="006C5729">
        <w:t xml:space="preserve"> </w:t>
      </w:r>
      <w:r w:rsidR="003B0DC7" w:rsidRPr="006C5729">
        <w:t>а</w:t>
      </w:r>
      <w:r w:rsidR="0081308F" w:rsidRPr="006C5729">
        <w:t>преля</w:t>
      </w:r>
      <w:r w:rsidRPr="006C5729">
        <w:t xml:space="preserve"> 20</w:t>
      </w:r>
      <w:r w:rsidR="00771B0F">
        <w:t>23</w:t>
      </w:r>
      <w:r w:rsidRPr="006C5729">
        <w:t xml:space="preserve"> года</w:t>
      </w:r>
      <w:r>
        <w:t xml:space="preserve"> в населенных пунктах, подверженных угрозе распространения ландшафтных (лесных, степных) пожаров, мероприятия исключающие возможность распространения огня на населенные пункты и в обратном направлении (удаление сухой растительности, ликвидация вет</w:t>
      </w:r>
      <w:r w:rsidR="00F35249">
        <w:t xml:space="preserve">хих строений, дежурство с </w:t>
      </w:r>
      <w:proofErr w:type="spellStart"/>
      <w:proofErr w:type="gramStart"/>
      <w:r w:rsidR="00F35249">
        <w:t>водопа</w:t>
      </w:r>
      <w:r>
        <w:t>дающей</w:t>
      </w:r>
      <w:proofErr w:type="spellEnd"/>
      <w:r>
        <w:t xml:space="preserve"> </w:t>
      </w:r>
      <w:r w:rsidR="001F4FCC">
        <w:t xml:space="preserve"> </w:t>
      </w:r>
      <w:r>
        <w:t>и</w:t>
      </w:r>
      <w:proofErr w:type="gramEnd"/>
      <w:r>
        <w:t xml:space="preserve"> землеройной техникой);</w:t>
      </w:r>
    </w:p>
    <w:p w:rsidR="00817CFF" w:rsidRDefault="00817CFF" w:rsidP="007F40B4">
      <w:pPr>
        <w:pStyle w:val="a5"/>
        <w:numPr>
          <w:ilvl w:val="0"/>
          <w:numId w:val="3"/>
        </w:numPr>
        <w:ind w:firstLine="633"/>
        <w:jc w:val="both"/>
      </w:pPr>
      <w:r>
        <w:t>Обеспечить информирование населения о развитии пожарной обстановки, по вопросам готовности к действиям при угрозе возникновения чрезвычайной ситуации</w:t>
      </w:r>
      <w:r w:rsidR="0081308F">
        <w:t>;</w:t>
      </w:r>
      <w:r>
        <w:t xml:space="preserve"> </w:t>
      </w:r>
    </w:p>
    <w:p w:rsidR="008A3233" w:rsidRDefault="008A3233" w:rsidP="00710F07">
      <w:pPr>
        <w:pStyle w:val="a5"/>
        <w:numPr>
          <w:ilvl w:val="0"/>
          <w:numId w:val="3"/>
        </w:numPr>
        <w:ind w:firstLine="633"/>
        <w:jc w:val="both"/>
      </w:pPr>
      <w:r>
        <w:t xml:space="preserve">На период </w:t>
      </w:r>
      <w:r w:rsidR="0081308F">
        <w:t>особого противопожарного режима</w:t>
      </w:r>
      <w:r>
        <w:t xml:space="preserve"> запретить </w:t>
      </w:r>
      <w:r w:rsidR="0081308F">
        <w:t xml:space="preserve">сжигание мусора, бытовых отходов, </w:t>
      </w:r>
      <w:r>
        <w:t>разведение костров,</w:t>
      </w:r>
      <w:r w:rsidR="0081308F">
        <w:t xml:space="preserve"> мангалов,</w:t>
      </w:r>
      <w:r>
        <w:t xml:space="preserve"> проведение пожароопасных работ, т.д. Организовать патрулирование добровольными пожарными и (или) гражданами;</w:t>
      </w:r>
    </w:p>
    <w:p w:rsidR="00332FA7" w:rsidRPr="006C5729" w:rsidRDefault="00332FA7" w:rsidP="00710F07">
      <w:pPr>
        <w:pStyle w:val="a5"/>
        <w:numPr>
          <w:ilvl w:val="0"/>
          <w:numId w:val="3"/>
        </w:numPr>
        <w:ind w:firstLine="633"/>
        <w:jc w:val="both"/>
      </w:pPr>
      <w:r w:rsidRPr="006C5729">
        <w:t xml:space="preserve">Запретить выжигание сухой травяной растительности, стерни, пожнивных остатков на землях сельскохозяйственного назначения, землях выпаса, в полосах отвода автомобильных дорог, разведение костров на полях в целях исполнения пунктов 218 и 283 постановления Правительства Российской Федерации от 25.12.2012 г. № 390 «Правила противопожарного режима в Российской Федерации». Довести информацию о запрете выжигания до сельскохозяйственных предприятий, крестьянско-фермерских хозяйств, </w:t>
      </w:r>
      <w:r w:rsidR="0081308F" w:rsidRPr="006C5729">
        <w:t>граждан</w:t>
      </w:r>
      <w:r w:rsidRPr="006C5729">
        <w:t>;</w:t>
      </w:r>
    </w:p>
    <w:p w:rsidR="00332FA7" w:rsidRPr="00332FA7" w:rsidRDefault="00332FA7" w:rsidP="00710F07">
      <w:pPr>
        <w:pStyle w:val="a5"/>
        <w:numPr>
          <w:ilvl w:val="0"/>
          <w:numId w:val="3"/>
        </w:numPr>
        <w:ind w:firstLine="633"/>
        <w:jc w:val="both"/>
        <w:rPr>
          <w:color w:val="FF0000"/>
        </w:rPr>
      </w:pPr>
      <w:proofErr w:type="gramStart"/>
      <w:r w:rsidRPr="006C5729">
        <w:t>Реализовать  мероприятия</w:t>
      </w:r>
      <w:proofErr w:type="gramEnd"/>
      <w:r w:rsidRPr="006C5729">
        <w:t xml:space="preserve"> по </w:t>
      </w:r>
      <w:r w:rsidR="00105C25" w:rsidRPr="006C5729">
        <w:t>организации агитационной работы среди населения</w:t>
      </w:r>
      <w:r w:rsidR="00105C25">
        <w:t xml:space="preserve"> по добровольному страхованию имущества или гражданской ответственности, предусматривающему обязанность страховщика произвести страховую выплату в размере полной или частичной компенсации ущерба, нанесенному объекту страхования в результате пожара;</w:t>
      </w:r>
      <w:r>
        <w:t xml:space="preserve"> </w:t>
      </w:r>
    </w:p>
    <w:p w:rsidR="00F35249" w:rsidRDefault="00F35249" w:rsidP="00710F07">
      <w:pPr>
        <w:pStyle w:val="a5"/>
        <w:numPr>
          <w:ilvl w:val="0"/>
          <w:numId w:val="3"/>
        </w:numPr>
        <w:ind w:firstLine="633"/>
        <w:jc w:val="both"/>
      </w:pPr>
      <w:r>
        <w:t>Данное</w:t>
      </w:r>
      <w:r w:rsidR="00FF493E">
        <w:t xml:space="preserve"> постановление вступает в силу с </w:t>
      </w:r>
      <w:r w:rsidR="00097FE4">
        <w:t>15</w:t>
      </w:r>
      <w:r>
        <w:t xml:space="preserve"> </w:t>
      </w:r>
      <w:r w:rsidR="00097FE4">
        <w:t xml:space="preserve">апреля </w:t>
      </w:r>
      <w:r>
        <w:t>20</w:t>
      </w:r>
      <w:r w:rsidR="00097FE4">
        <w:t>23</w:t>
      </w:r>
      <w:r>
        <w:t xml:space="preserve"> г. </w:t>
      </w:r>
    </w:p>
    <w:p w:rsidR="006B01C0" w:rsidRDefault="0077767F" w:rsidP="00710F07">
      <w:pPr>
        <w:pStyle w:val="a5"/>
        <w:numPr>
          <w:ilvl w:val="0"/>
          <w:numId w:val="3"/>
        </w:numPr>
        <w:ind w:firstLine="633"/>
        <w:jc w:val="both"/>
      </w:pPr>
      <w:r>
        <w:t>Контроль за ис</w:t>
      </w:r>
      <w:r w:rsidR="006B01C0">
        <w:t>полнением данного постановления оставляю за собой.</w:t>
      </w:r>
    </w:p>
    <w:p w:rsidR="006B01C0" w:rsidRDefault="006B01C0" w:rsidP="00710F07">
      <w:pPr>
        <w:pStyle w:val="a5"/>
        <w:ind w:left="0" w:firstLine="567"/>
        <w:jc w:val="both"/>
      </w:pPr>
    </w:p>
    <w:p w:rsidR="006B01C0" w:rsidRDefault="006B01C0" w:rsidP="00F863D8">
      <w:pPr>
        <w:pStyle w:val="a5"/>
        <w:ind w:firstLine="567"/>
      </w:pPr>
    </w:p>
    <w:p w:rsidR="006B01C0" w:rsidRDefault="006B01C0" w:rsidP="00A20202">
      <w:pPr>
        <w:pStyle w:val="a5"/>
        <w:ind w:left="0"/>
        <w:rPr>
          <w:sz w:val="24"/>
        </w:rPr>
      </w:pPr>
      <w:r>
        <w:t xml:space="preserve">Глава администрации                                                          </w:t>
      </w:r>
      <w:r w:rsidR="00FF493E">
        <w:t xml:space="preserve">                             В.П. Третьяков</w:t>
      </w:r>
    </w:p>
    <w:sectPr w:rsidR="006B01C0" w:rsidSect="007A661D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E7194"/>
    <w:multiLevelType w:val="singleLevel"/>
    <w:tmpl w:val="12E64D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8F55245"/>
    <w:multiLevelType w:val="singleLevel"/>
    <w:tmpl w:val="E5243E6E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" w15:restartNumberingAfterBreak="0">
    <w:nsid w:val="76817C6A"/>
    <w:multiLevelType w:val="hybridMultilevel"/>
    <w:tmpl w:val="F82426B0"/>
    <w:lvl w:ilvl="0" w:tplc="9014F14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2D"/>
    <w:rsid w:val="00064970"/>
    <w:rsid w:val="00097FE4"/>
    <w:rsid w:val="000E5B8A"/>
    <w:rsid w:val="00105C25"/>
    <w:rsid w:val="00163A19"/>
    <w:rsid w:val="001C548F"/>
    <w:rsid w:val="001D68A8"/>
    <w:rsid w:val="001F4FCC"/>
    <w:rsid w:val="001F7CAC"/>
    <w:rsid w:val="00223EB7"/>
    <w:rsid w:val="00317939"/>
    <w:rsid w:val="00332FA7"/>
    <w:rsid w:val="003B0DC7"/>
    <w:rsid w:val="003D505F"/>
    <w:rsid w:val="004B14FC"/>
    <w:rsid w:val="004F462D"/>
    <w:rsid w:val="005E403F"/>
    <w:rsid w:val="00644E24"/>
    <w:rsid w:val="006B01C0"/>
    <w:rsid w:val="006B462B"/>
    <w:rsid w:val="006C5729"/>
    <w:rsid w:val="006F48D3"/>
    <w:rsid w:val="00710F07"/>
    <w:rsid w:val="007624F9"/>
    <w:rsid w:val="00771B0F"/>
    <w:rsid w:val="0077767F"/>
    <w:rsid w:val="007A661D"/>
    <w:rsid w:val="007E6C1F"/>
    <w:rsid w:val="007F40B4"/>
    <w:rsid w:val="0081308F"/>
    <w:rsid w:val="00817CFF"/>
    <w:rsid w:val="008A3233"/>
    <w:rsid w:val="00905EB8"/>
    <w:rsid w:val="00926BE9"/>
    <w:rsid w:val="00A11877"/>
    <w:rsid w:val="00A20202"/>
    <w:rsid w:val="00A74EB3"/>
    <w:rsid w:val="00B16116"/>
    <w:rsid w:val="00B83D6C"/>
    <w:rsid w:val="00C155CE"/>
    <w:rsid w:val="00C55491"/>
    <w:rsid w:val="00CB22CD"/>
    <w:rsid w:val="00F35249"/>
    <w:rsid w:val="00F762C6"/>
    <w:rsid w:val="00F863D8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217C5-7FD9-48FA-9306-34D5EA1A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-284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Body Text Indent"/>
    <w:basedOn w:val="a"/>
    <w:pPr>
      <w:ind w:left="-284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ФЕДЕРАЦИЯ</vt:lpstr>
    </vt:vector>
  </TitlesOfParts>
  <Company> 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cp:lastModifiedBy>Пользователь</cp:lastModifiedBy>
  <cp:revision>2</cp:revision>
  <cp:lastPrinted>2023-04-18T04:21:00Z</cp:lastPrinted>
  <dcterms:created xsi:type="dcterms:W3CDTF">2023-04-28T09:01:00Z</dcterms:created>
  <dcterms:modified xsi:type="dcterms:W3CDTF">2023-04-28T09:01:00Z</dcterms:modified>
</cp:coreProperties>
</file>